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1D" w:rsidRPr="00E8751D" w:rsidRDefault="00E8751D" w:rsidP="00E8751D">
      <w:pPr>
        <w:pBdr>
          <w:bottom w:val="single" w:sz="6" w:space="2" w:color="AAAAAA"/>
        </w:pBdr>
        <w:shd w:val="clear" w:color="auto" w:fill="FFFFFF"/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47"/>
          <w:szCs w:val="47"/>
          <w:lang w:val="en"/>
        </w:rPr>
      </w:pPr>
      <w:r w:rsidRPr="00E8751D">
        <w:rPr>
          <w:rFonts w:ascii="Arial" w:eastAsia="Times New Roman" w:hAnsi="Arial" w:cs="Arial"/>
          <w:color w:val="000000"/>
          <w:kern w:val="36"/>
          <w:sz w:val="47"/>
          <w:szCs w:val="47"/>
          <w:lang w:val="en"/>
        </w:rPr>
        <w:t>Transfection</w:t>
      </w:r>
      <w:r w:rsidRPr="00E8751D">
        <w:rPr>
          <w:rFonts w:ascii="Arial" w:eastAsia="Times New Roman" w:hAnsi="Arial" w:cs="Arial"/>
          <w:b/>
          <w:bCs/>
          <w:vanish/>
          <w:color w:val="000000"/>
          <w:sz w:val="33"/>
          <w:szCs w:val="33"/>
          <w:lang w:val="en"/>
        </w:rPr>
        <w:t>From OpenWetWare</w:t>
      </w:r>
    </w:p>
    <w:p w:rsidR="00E8751D" w:rsidRPr="00E8751D" w:rsidRDefault="00E8751D" w:rsidP="00E8751D">
      <w:pPr>
        <w:shd w:val="clear" w:color="auto" w:fill="FFFFFF"/>
        <w:spacing w:after="144" w:line="360" w:lineRule="atLeast"/>
        <w:rPr>
          <w:rFonts w:ascii="Arial" w:eastAsia="Times New Roman" w:hAnsi="Arial" w:cs="Arial"/>
          <w:vanish/>
          <w:color w:val="000000"/>
          <w:sz w:val="25"/>
          <w:szCs w:val="25"/>
          <w:lang w:val="en"/>
        </w:rPr>
      </w:pPr>
      <w:r w:rsidRPr="00E8751D">
        <w:rPr>
          <w:rFonts w:ascii="Arial" w:eastAsia="Times New Roman" w:hAnsi="Arial" w:cs="Arial"/>
          <w:vanish/>
          <w:color w:val="000000"/>
          <w:sz w:val="25"/>
          <w:szCs w:val="25"/>
          <w:lang w:val="en"/>
        </w:rPr>
        <w:t xml:space="preserve">Jump to: </w:t>
      </w:r>
      <w:hyperlink r:id="rId6" w:anchor="column-one" w:history="1">
        <w:r w:rsidRPr="00E8751D">
          <w:rPr>
            <w:rFonts w:ascii="Arial" w:eastAsia="Times New Roman" w:hAnsi="Arial" w:cs="Arial"/>
            <w:vanish/>
            <w:color w:val="002BB8"/>
            <w:sz w:val="25"/>
            <w:szCs w:val="25"/>
            <w:lang w:val="en"/>
          </w:rPr>
          <w:t>navigation</w:t>
        </w:r>
      </w:hyperlink>
      <w:r w:rsidRPr="00E8751D">
        <w:rPr>
          <w:rFonts w:ascii="Arial" w:eastAsia="Times New Roman" w:hAnsi="Arial" w:cs="Arial"/>
          <w:vanish/>
          <w:color w:val="000000"/>
          <w:sz w:val="25"/>
          <w:szCs w:val="25"/>
          <w:lang w:val="en"/>
        </w:rPr>
        <w:t xml:space="preserve">, </w:t>
      </w:r>
      <w:hyperlink r:id="rId7" w:anchor="searchInput" w:history="1">
        <w:r w:rsidRPr="00E8751D">
          <w:rPr>
            <w:rFonts w:ascii="Arial" w:eastAsia="Times New Roman" w:hAnsi="Arial" w:cs="Arial"/>
            <w:vanish/>
            <w:color w:val="002BB8"/>
            <w:sz w:val="25"/>
            <w:szCs w:val="25"/>
            <w:lang w:val="en"/>
          </w:rPr>
          <w:t>search</w:t>
        </w:r>
      </w:hyperlink>
    </w:p>
    <w:p w:rsidR="00E8751D" w:rsidRPr="00E8751D" w:rsidRDefault="00E8751D" w:rsidP="00E8751D">
      <w:pPr>
        <w:shd w:val="clear" w:color="auto" w:fill="FFFFFF"/>
        <w:spacing w:after="72" w:line="360" w:lineRule="atLeast"/>
        <w:outlineLvl w:val="3"/>
        <w:rPr>
          <w:rFonts w:ascii="Arial" w:eastAsia="Times New Roman" w:hAnsi="Arial" w:cs="Arial"/>
          <w:b/>
          <w:bCs/>
          <w:color w:val="000000"/>
          <w:sz w:val="33"/>
          <w:szCs w:val="33"/>
          <w:lang w:val="en"/>
        </w:rPr>
      </w:pPr>
      <w:bookmarkStart w:id="0" w:name="Description"/>
      <w:bookmarkEnd w:id="0"/>
      <w:r w:rsidRPr="00E8751D">
        <w:rPr>
          <w:rFonts w:ascii="Arial" w:eastAsia="Times New Roman" w:hAnsi="Arial" w:cs="Arial"/>
          <w:b/>
          <w:bCs/>
          <w:color w:val="000000"/>
          <w:sz w:val="33"/>
          <w:szCs w:val="33"/>
          <w:lang w:val="en"/>
        </w:rPr>
        <w:t xml:space="preserve">Description </w:t>
      </w:r>
    </w:p>
    <w:p w:rsidR="00E8751D" w:rsidRDefault="00E8751D" w:rsidP="00E8751D">
      <w:pPr>
        <w:shd w:val="clear" w:color="auto" w:fill="FFFFFF"/>
        <w:spacing w:after="72" w:line="360" w:lineRule="atLeast"/>
        <w:outlineLvl w:val="3"/>
        <w:rPr>
          <w:rFonts w:ascii="Arial" w:eastAsia="Times New Roman" w:hAnsi="Arial" w:cs="Arial"/>
          <w:b/>
          <w:bCs/>
          <w:color w:val="000000"/>
          <w:sz w:val="33"/>
          <w:szCs w:val="33"/>
          <w:lang w:val="en"/>
        </w:rPr>
      </w:pPr>
      <w:bookmarkStart w:id="1" w:name="Materials"/>
      <w:bookmarkEnd w:id="1"/>
      <w:r w:rsidRPr="00E8751D">
        <w:rPr>
          <w:rFonts w:ascii="Arial" w:eastAsia="Times New Roman" w:hAnsi="Arial" w:cs="Arial"/>
          <w:b/>
          <w:bCs/>
          <w:color w:val="000000"/>
          <w:sz w:val="33"/>
          <w:szCs w:val="33"/>
          <w:lang w:val="en"/>
        </w:rPr>
        <w:t xml:space="preserve">Materials </w:t>
      </w:r>
    </w:p>
    <w:p w:rsidR="0071263E" w:rsidRPr="0071263E" w:rsidRDefault="0071263E" w:rsidP="00E8751D">
      <w:pPr>
        <w:shd w:val="clear" w:color="auto" w:fill="FFFFFF"/>
        <w:spacing w:after="72" w:line="360" w:lineRule="atLeast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val="en"/>
        </w:rPr>
      </w:pPr>
      <w:proofErr w:type="gramStart"/>
      <w:r w:rsidRPr="0071263E">
        <w:rPr>
          <w:rFonts w:ascii="Arial" w:eastAsia="Times New Roman" w:hAnsi="Arial" w:cs="Arial"/>
          <w:bCs/>
          <w:color w:val="000000"/>
          <w:sz w:val="24"/>
          <w:szCs w:val="24"/>
          <w:lang w:val="en"/>
        </w:rPr>
        <w:t xml:space="preserve">Optimum in fridge, DNA in freezer, </w:t>
      </w:r>
      <w:proofErr w:type="spellStart"/>
      <w:r w:rsidRPr="0071263E">
        <w:rPr>
          <w:rFonts w:ascii="Arial" w:eastAsia="Times New Roman" w:hAnsi="Arial" w:cs="Arial"/>
          <w:bCs/>
          <w:color w:val="000000"/>
          <w:sz w:val="24"/>
          <w:szCs w:val="24"/>
          <w:lang w:val="en"/>
        </w:rPr>
        <w:t>lipofectamine</w:t>
      </w:r>
      <w:proofErr w:type="spellEnd"/>
      <w:r w:rsidRPr="0071263E">
        <w:rPr>
          <w:rFonts w:ascii="Arial" w:eastAsia="Times New Roman" w:hAnsi="Arial" w:cs="Arial"/>
          <w:bCs/>
          <w:color w:val="000000"/>
          <w:sz w:val="24"/>
          <w:szCs w:val="24"/>
          <w:lang w:val="en"/>
        </w:rPr>
        <w:t xml:space="preserve"> in fridge.</w:t>
      </w:r>
      <w:proofErr w:type="gramEnd"/>
    </w:p>
    <w:p w:rsidR="00E8751D" w:rsidRPr="00E8751D" w:rsidRDefault="00E8751D" w:rsidP="00E8751D">
      <w:pPr>
        <w:shd w:val="clear" w:color="auto" w:fill="FFFFFF"/>
        <w:spacing w:after="72" w:line="360" w:lineRule="atLeast"/>
        <w:outlineLvl w:val="3"/>
        <w:rPr>
          <w:rFonts w:ascii="Arial" w:eastAsia="Times New Roman" w:hAnsi="Arial" w:cs="Arial"/>
          <w:b/>
          <w:bCs/>
          <w:color w:val="000000"/>
          <w:sz w:val="33"/>
          <w:szCs w:val="33"/>
          <w:lang w:val="en"/>
        </w:rPr>
      </w:pPr>
      <w:bookmarkStart w:id="2" w:name="Total_time"/>
      <w:bookmarkEnd w:id="2"/>
      <w:r w:rsidRPr="00E8751D">
        <w:rPr>
          <w:rFonts w:ascii="Arial" w:eastAsia="Times New Roman" w:hAnsi="Arial" w:cs="Arial"/>
          <w:b/>
          <w:bCs/>
          <w:color w:val="000000"/>
          <w:sz w:val="33"/>
          <w:szCs w:val="33"/>
          <w:lang w:val="en"/>
        </w:rPr>
        <w:t xml:space="preserve">Total time </w:t>
      </w:r>
    </w:p>
    <w:p w:rsidR="00E8751D" w:rsidRPr="00E8751D" w:rsidRDefault="00E8751D" w:rsidP="00E8751D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6.5 hours</w:t>
      </w:r>
    </w:p>
    <w:p w:rsidR="00E8751D" w:rsidRPr="00E8751D" w:rsidRDefault="00E8751D" w:rsidP="00E8751D">
      <w:pPr>
        <w:shd w:val="clear" w:color="auto" w:fill="FFFFFF"/>
        <w:spacing w:after="72" w:line="360" w:lineRule="atLeast"/>
        <w:outlineLvl w:val="3"/>
        <w:rPr>
          <w:rFonts w:ascii="Arial" w:eastAsia="Times New Roman" w:hAnsi="Arial" w:cs="Arial"/>
          <w:b/>
          <w:bCs/>
          <w:color w:val="000000"/>
          <w:sz w:val="33"/>
          <w:szCs w:val="33"/>
          <w:lang w:val="en"/>
        </w:rPr>
      </w:pPr>
      <w:bookmarkStart w:id="3" w:name="Procedures"/>
      <w:bookmarkEnd w:id="3"/>
      <w:r w:rsidRPr="00E8751D">
        <w:rPr>
          <w:rFonts w:ascii="Arial" w:eastAsia="Times New Roman" w:hAnsi="Arial" w:cs="Arial"/>
          <w:b/>
          <w:bCs/>
          <w:color w:val="000000"/>
          <w:sz w:val="33"/>
          <w:szCs w:val="33"/>
          <w:lang w:val="en"/>
        </w:rPr>
        <w:t xml:space="preserve">Procedures </w:t>
      </w:r>
    </w:p>
    <w:p w:rsidR="00E8751D" w:rsidRPr="00E8751D" w:rsidRDefault="00E8751D" w:rsidP="00E8751D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proofErr w:type="spellStart"/>
      <w:proofErr w:type="gramStart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Lipofectamine</w:t>
      </w:r>
      <w:proofErr w:type="spellEnd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2000 method (Invitrogen) (for 1 well in 6-well cluster 10cm2, small dish of 35 mm).</w:t>
      </w:r>
      <w:proofErr w:type="gramEnd"/>
    </w:p>
    <w:p w:rsidR="00E8751D" w:rsidRPr="00E8751D" w:rsidRDefault="00E8751D" w:rsidP="00E8751D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The day before transfection, pass confluent cell 1:3 in 10%FBS without Penicillin/</w:t>
      </w:r>
      <w:proofErr w:type="spellStart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Straptomyosin</w:t>
      </w:r>
      <w:proofErr w:type="spellEnd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.</w:t>
      </w:r>
    </w:p>
    <w:p w:rsidR="00E8751D" w:rsidRPr="00E8751D" w:rsidRDefault="00E8751D" w:rsidP="00E8751D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Check the cell condition, if it is in 60-80% </w:t>
      </w:r>
      <w:proofErr w:type="spellStart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confluency</w:t>
      </w:r>
      <w:proofErr w:type="spellEnd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, </w:t>
      </w:r>
      <w:proofErr w:type="gramStart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proceed</w:t>
      </w:r>
      <w:proofErr w:type="gramEnd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, otherwise, start a new experiment.</w:t>
      </w:r>
    </w:p>
    <w:p w:rsidR="00E8751D" w:rsidRPr="00E8751D" w:rsidRDefault="00E8751D" w:rsidP="00E8751D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1 </w:t>
      </w:r>
      <w:proofErr w:type="spellStart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ug</w:t>
      </w:r>
      <w:proofErr w:type="spellEnd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DNA gently mixed into 100 </w:t>
      </w:r>
      <w:proofErr w:type="spellStart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ul</w:t>
      </w:r>
      <w:proofErr w:type="spellEnd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Optimum only, gently tap the tip of vial to mix.</w:t>
      </w:r>
    </w:p>
    <w:p w:rsidR="00E8751D" w:rsidRPr="00E8751D" w:rsidRDefault="00E8751D" w:rsidP="00E8751D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2 </w:t>
      </w:r>
      <w:proofErr w:type="spellStart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ul</w:t>
      </w:r>
      <w:proofErr w:type="spellEnd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</w:t>
      </w:r>
      <w:proofErr w:type="spellStart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lipofectamine</w:t>
      </w:r>
      <w:proofErr w:type="spellEnd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mixed into 100 </w:t>
      </w:r>
      <w:proofErr w:type="spellStart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ul</w:t>
      </w:r>
      <w:proofErr w:type="spellEnd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Optimum only, gently </w:t>
      </w:r>
      <w:proofErr w:type="gramStart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tap</w:t>
      </w:r>
      <w:proofErr w:type="gramEnd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the tip of vial to mix.</w:t>
      </w:r>
      <w:r w:rsidR="0071263E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(1ug DNA – 2ul lipofectamine)</w:t>
      </w:r>
      <w:bookmarkStart w:id="4" w:name="_GoBack"/>
      <w:bookmarkEnd w:id="4"/>
    </w:p>
    <w:p w:rsidR="00E8751D" w:rsidRPr="00E8751D" w:rsidRDefault="00E8751D" w:rsidP="00E8751D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Wait for 5 </w:t>
      </w:r>
      <w:proofErr w:type="gramStart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min,</w:t>
      </w:r>
      <w:proofErr w:type="gramEnd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gently apply </w:t>
      </w:r>
      <w:proofErr w:type="spellStart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lipofectamine</w:t>
      </w:r>
      <w:proofErr w:type="spellEnd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-Optimum to DNA-Optimum. Tilt and rotate the DNA tube, while adding </w:t>
      </w:r>
      <w:proofErr w:type="spellStart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lipo</w:t>
      </w:r>
      <w:proofErr w:type="spellEnd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-optimum drop by drop on its wall. </w:t>
      </w:r>
    </w:p>
    <w:p w:rsidR="00E8751D" w:rsidRPr="00E8751D" w:rsidRDefault="00E8751D" w:rsidP="00E8751D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Tap or reverse the tube gently to mix.</w:t>
      </w:r>
    </w:p>
    <w:p w:rsidR="00E8751D" w:rsidRPr="00E8751D" w:rsidRDefault="00E8751D" w:rsidP="00E8751D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Incubate in RT for 20 min for the complex formation between DNA and </w:t>
      </w:r>
      <w:proofErr w:type="spellStart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lipofectamine</w:t>
      </w:r>
      <w:proofErr w:type="spellEnd"/>
    </w:p>
    <w:p w:rsidR="00E8751D" w:rsidRPr="00E8751D" w:rsidRDefault="00E8751D" w:rsidP="00E8751D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Apply the DNA-</w:t>
      </w:r>
      <w:proofErr w:type="spellStart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Lipofectamine</w:t>
      </w:r>
      <w:proofErr w:type="spellEnd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complex Optimum to cells. Gently swirl the dish to mix. </w:t>
      </w:r>
    </w:p>
    <w:p w:rsidR="00E8751D" w:rsidRPr="00E8751D" w:rsidRDefault="00E8751D" w:rsidP="00E8751D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Incubate 5.5 </w:t>
      </w:r>
      <w:proofErr w:type="spellStart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hr</w:t>
      </w:r>
      <w:proofErr w:type="spellEnd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in incubator. </w:t>
      </w:r>
      <w:proofErr w:type="gramStart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check</w:t>
      </w:r>
      <w:proofErr w:type="gramEnd"/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cell toxicity, if severe, stop the incubation and apply fresh 0.5% FBS-DMEM, if not, continue incubation until next day and change to 0.5%FBS DMEM.</w:t>
      </w:r>
    </w:p>
    <w:p w:rsidR="00E8751D" w:rsidRPr="00E8751D" w:rsidRDefault="00E8751D" w:rsidP="00E8751D">
      <w:pPr>
        <w:shd w:val="clear" w:color="auto" w:fill="FFFFFF"/>
        <w:spacing w:after="72" w:line="360" w:lineRule="atLeast"/>
        <w:outlineLvl w:val="3"/>
        <w:rPr>
          <w:rFonts w:ascii="Arial" w:eastAsia="Times New Roman" w:hAnsi="Arial" w:cs="Arial"/>
          <w:b/>
          <w:bCs/>
          <w:color w:val="000000"/>
          <w:sz w:val="33"/>
          <w:szCs w:val="33"/>
          <w:lang w:val="en"/>
        </w:rPr>
      </w:pPr>
      <w:bookmarkStart w:id="5" w:name="Notes"/>
      <w:bookmarkEnd w:id="5"/>
      <w:r w:rsidRPr="00E8751D">
        <w:rPr>
          <w:rFonts w:ascii="Arial" w:eastAsia="Times New Roman" w:hAnsi="Arial" w:cs="Arial"/>
          <w:b/>
          <w:bCs/>
          <w:color w:val="000000"/>
          <w:sz w:val="33"/>
          <w:szCs w:val="33"/>
          <w:lang w:val="en"/>
        </w:rPr>
        <w:t xml:space="preserve">Notes </w:t>
      </w:r>
    </w:p>
    <w:p w:rsidR="00E8751D" w:rsidRDefault="00E8751D" w:rsidP="00E8751D">
      <w:pPr>
        <w:numPr>
          <w:ilvl w:val="0"/>
          <w:numId w:val="3"/>
        </w:numPr>
        <w:shd w:val="clear" w:color="auto" w:fill="FFFFFF"/>
        <w:spacing w:before="100" w:beforeAutospacing="1" w:after="144" w:line="360" w:lineRule="atLeast"/>
        <w:ind w:left="360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 w:rsidRPr="00E8751D">
        <w:rPr>
          <w:rFonts w:ascii="Arial" w:eastAsia="Times New Roman" w:hAnsi="Arial" w:cs="Arial"/>
          <w:color w:val="000000"/>
          <w:sz w:val="25"/>
          <w:szCs w:val="25"/>
          <w:lang w:val="en"/>
        </w:rPr>
        <w:t>The optimal time interval between passing cells and transfection is 15-18 hours; and that between transfection and imaging is 36-54 hours.</w:t>
      </w:r>
    </w:p>
    <w:p w:rsidR="0071263E" w:rsidRPr="00E8751D" w:rsidRDefault="0071263E" w:rsidP="00E8751D">
      <w:pPr>
        <w:numPr>
          <w:ilvl w:val="0"/>
          <w:numId w:val="3"/>
        </w:numPr>
        <w:shd w:val="clear" w:color="auto" w:fill="FFFFFF"/>
        <w:spacing w:before="100" w:beforeAutospacing="1" w:after="144" w:line="360" w:lineRule="atLeast"/>
        <w:ind w:left="360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lastRenderedPageBreak/>
        <w:t>When getting vials, don’t touch it with hand. Put only pipette tip in containers, not any part of pipette.</w:t>
      </w:r>
    </w:p>
    <w:p w:rsidR="005D37E5" w:rsidRDefault="005D37E5"/>
    <w:sectPr w:rsidR="005D3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3" type="#_x0000_t75" style="width:3in;height:3in" o:bullet="t"/>
    </w:pict>
  </w:numPicBullet>
  <w:numPicBullet w:numPicBulletId="1">
    <w:pict>
      <v:shape id="_x0000_i1244" type="#_x0000_t75" style="width:3in;height:3in" o:bullet="t"/>
    </w:pict>
  </w:numPicBullet>
  <w:numPicBullet w:numPicBulletId="2">
    <w:pict>
      <v:shape id="_x0000_i1245" type="#_x0000_t75" style="width:3in;height:3in" o:bullet="t"/>
    </w:pict>
  </w:numPicBullet>
  <w:numPicBullet w:numPicBulletId="3">
    <w:pict>
      <v:shape id="_x0000_i1246" type="#_x0000_t75" style="width:3in;height:3in" o:bullet="t"/>
    </w:pict>
  </w:numPicBullet>
  <w:abstractNum w:abstractNumId="0">
    <w:nsid w:val="109D1CF4"/>
    <w:multiLevelType w:val="multilevel"/>
    <w:tmpl w:val="F1E6B11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06151"/>
    <w:multiLevelType w:val="multilevel"/>
    <w:tmpl w:val="6A4C79A0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41A7C"/>
    <w:multiLevelType w:val="multilevel"/>
    <w:tmpl w:val="816EE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1D"/>
    <w:rsid w:val="005D37E5"/>
    <w:rsid w:val="0071263E"/>
    <w:rsid w:val="009C3FCA"/>
    <w:rsid w:val="00E8751D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751D"/>
    <w:pPr>
      <w:pBdr>
        <w:bottom w:val="single" w:sz="6" w:space="2" w:color="AAAAAA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51D"/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styleId="Hyperlink">
    <w:name w:val="Hyperlink"/>
    <w:basedOn w:val="DefaultParagraphFont"/>
    <w:uiPriority w:val="99"/>
    <w:semiHidden/>
    <w:unhideWhenUsed/>
    <w:rsid w:val="00E8751D"/>
    <w:rPr>
      <w:strike w:val="0"/>
      <w:dstrike w:val="0"/>
      <w:color w:val="002BB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8751D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3">
    <w:name w:val="toctoggle3"/>
    <w:basedOn w:val="DefaultParagraphFont"/>
    <w:rsid w:val="00E8751D"/>
    <w:rPr>
      <w:sz w:val="23"/>
      <w:szCs w:val="23"/>
    </w:rPr>
  </w:style>
  <w:style w:type="character" w:customStyle="1" w:styleId="tocnumber">
    <w:name w:val="tocnumber"/>
    <w:basedOn w:val="DefaultParagraphFont"/>
    <w:rsid w:val="00E8751D"/>
  </w:style>
  <w:style w:type="character" w:customStyle="1" w:styleId="toctext">
    <w:name w:val="toctext"/>
    <w:basedOn w:val="DefaultParagraphFont"/>
    <w:rsid w:val="00E8751D"/>
  </w:style>
  <w:style w:type="character" w:customStyle="1" w:styleId="mw-headline">
    <w:name w:val="mw-headline"/>
    <w:basedOn w:val="DefaultParagraphFont"/>
    <w:rsid w:val="00E87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751D"/>
    <w:pPr>
      <w:pBdr>
        <w:bottom w:val="single" w:sz="6" w:space="2" w:color="AAAAAA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51D"/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styleId="Hyperlink">
    <w:name w:val="Hyperlink"/>
    <w:basedOn w:val="DefaultParagraphFont"/>
    <w:uiPriority w:val="99"/>
    <w:semiHidden/>
    <w:unhideWhenUsed/>
    <w:rsid w:val="00E8751D"/>
    <w:rPr>
      <w:strike w:val="0"/>
      <w:dstrike w:val="0"/>
      <w:color w:val="002BB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8751D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3">
    <w:name w:val="toctoggle3"/>
    <w:basedOn w:val="DefaultParagraphFont"/>
    <w:rsid w:val="00E8751D"/>
    <w:rPr>
      <w:sz w:val="23"/>
      <w:szCs w:val="23"/>
    </w:rPr>
  </w:style>
  <w:style w:type="character" w:customStyle="1" w:styleId="tocnumber">
    <w:name w:val="tocnumber"/>
    <w:basedOn w:val="DefaultParagraphFont"/>
    <w:rsid w:val="00E8751D"/>
  </w:style>
  <w:style w:type="character" w:customStyle="1" w:styleId="toctext">
    <w:name w:val="toctext"/>
    <w:basedOn w:val="DefaultParagraphFont"/>
    <w:rsid w:val="00E8751D"/>
  </w:style>
  <w:style w:type="character" w:customStyle="1" w:styleId="mw-headline">
    <w:name w:val="mw-headline"/>
    <w:basedOn w:val="DefaultParagraphFont"/>
    <w:rsid w:val="00E8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9284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5731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2566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penwetware.org/wiki/WangLab:Transf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wetware.org/wiki/WangLab:Transfe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1385</Characters>
  <Application>Microsoft Office Word</Application>
  <DocSecurity>0</DocSecurity>
  <Lines>11</Lines>
  <Paragraphs>3</Paragraphs>
  <ScaleCrop>false</ScaleCrop>
  <Company>University of Illinois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2</cp:revision>
  <dcterms:created xsi:type="dcterms:W3CDTF">2012-12-17T23:22:00Z</dcterms:created>
  <dcterms:modified xsi:type="dcterms:W3CDTF">2012-12-17T23:28:00Z</dcterms:modified>
</cp:coreProperties>
</file>